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B035" w14:textId="3B59D17E" w:rsidR="006219BD" w:rsidRDefault="006219BD" w:rsidP="006219BD"/>
    <w:sectPr w:rsidR="006219BD" w:rsidSect="005D64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40" w:bottom="2160" w:left="1440" w:header="204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372B" w14:textId="77777777" w:rsidR="00EB1859" w:rsidRDefault="00EB1859" w:rsidP="00567292">
      <w:r>
        <w:separator/>
      </w:r>
    </w:p>
  </w:endnote>
  <w:endnote w:type="continuationSeparator" w:id="0">
    <w:p w14:paraId="6F32B47C" w14:textId="77777777" w:rsidR="00EB1859" w:rsidRDefault="00EB1859" w:rsidP="00567292">
      <w:r>
        <w:continuationSeparator/>
      </w:r>
    </w:p>
  </w:endnote>
  <w:endnote w:type="continuationNotice" w:id="1">
    <w:p w14:paraId="2EF962A7" w14:textId="77777777" w:rsidR="00EB1859" w:rsidRDefault="00EB18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yanmar Thin (Heading">
    <w:altName w:val="Noto Sans Myanmar Thin"/>
    <w:charset w:val="00"/>
    <w:family w:val="swiss"/>
    <w:pitch w:val="variable"/>
    <w:sig w:usb0="80000003" w:usb1="00002000" w:usb2="080004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5BD0" w14:textId="77777777" w:rsidR="009F51AD" w:rsidRDefault="009F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8A8D" w14:textId="1494E4C9" w:rsidR="00567292" w:rsidRDefault="00D63877">
    <w:pPr>
      <w:pStyle w:val="Footer"/>
    </w:pPr>
    <w:r>
      <w:rPr>
        <w:rFonts w:ascii="Myriad Pro" w:hAnsi="Myriad Pro" w:cs="Myriad Pr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F5D0ED" wp14:editId="4A3C4E9B">
              <wp:simplePos x="0" y="0"/>
              <wp:positionH relativeFrom="column">
                <wp:posOffset>5040630</wp:posOffset>
              </wp:positionH>
              <wp:positionV relativeFrom="paragraph">
                <wp:posOffset>193675</wp:posOffset>
              </wp:positionV>
              <wp:extent cx="1120140" cy="217170"/>
              <wp:effectExtent l="0" t="0" r="3810" b="114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4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47A46" w14:textId="223F2F5F" w:rsidR="00567292" w:rsidRPr="00C508AE" w:rsidRDefault="00567292" w:rsidP="00567292">
                          <w:pPr>
                            <w:pStyle w:val="BasicParagraph"/>
                            <w:tabs>
                              <w:tab w:val="left" w:pos="538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C508AE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www.worldfishcenter.org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5D0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6.9pt;margin-top:15.25pt;width:88.2pt;height:1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" filled="f" stroked="f" strokeweight=".5pt">
              <v:textbox inset="0,0,0,0">
                <w:txbxContent>
                  <w:p w14:paraId="60747A46" w14:textId="223F2F5F" w:rsidR="00567292" w:rsidRPr="00C508AE" w:rsidRDefault="00567292" w:rsidP="00567292">
                    <w:pPr>
                      <w:pStyle w:val="BasicParagraph"/>
                      <w:tabs>
                        <w:tab w:val="left" w:pos="5386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2" w:history="1">
                      <w:r w:rsidRPr="00C508AE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www.worldfishcenter.org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575E7"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EE1E726" wp14:editId="21C4E766">
              <wp:simplePos x="0" y="0"/>
              <wp:positionH relativeFrom="page">
                <wp:posOffset>9525</wp:posOffset>
              </wp:positionH>
              <wp:positionV relativeFrom="paragraph">
                <wp:posOffset>-443865</wp:posOffset>
              </wp:positionV>
              <wp:extent cx="7550150" cy="9525"/>
              <wp:effectExtent l="0" t="0" r="31750" b="28575"/>
              <wp:wrapNone/>
              <wp:docPr id="93876674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"/>
                        <a:chOff x="0" y="0"/>
                        <a:chExt cx="7550150" cy="9525"/>
                      </a:xfrm>
                    </wpg:grpSpPr>
                    <wps:wsp>
                      <wps:cNvPr id="1715016196" name="Straight Connector 3"/>
                      <wps:cNvCnPr/>
                      <wps:spPr>
                        <a:xfrm>
                          <a:off x="0" y="9525"/>
                          <a:ext cx="6353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2949715" name="Straight Connector 3"/>
                      <wps:cNvCnPr/>
                      <wps:spPr>
                        <a:xfrm>
                          <a:off x="6467475" y="0"/>
                          <a:ext cx="108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636584" id="Group 4" o:spid="_x0000_s1026" style="position:absolute;margin-left:.75pt;margin-top:-34.95pt;width:594.5pt;height:.75pt;z-index:251658244;mso-position-horizontal-relative:page;mso-width-relative:margin" coordsize="755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">
              <v:line id="Straight Connector 3" o:spid="_x0000_s1027" style="position:absolute;visibility:visible;mso-wrap-style:square" from="0,95" to="6353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" strokecolor="#1a4985 [3215]" strokeweight="1.5pt">
                <v:stroke joinstyle="miter"/>
              </v:line>
              <v:line id="Straight Connector 3" o:spid="_x0000_s1028" style="position:absolute;visibility:visible;mso-wrap-style:square" from="64674,0" to="755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" strokecolor="#ffc425 [3205]" strokeweight="1.5pt">
                <v:stroke joinstyle="miter"/>
              </v:line>
              <w10:wrap anchorx="page"/>
            </v:group>
          </w:pict>
        </mc:Fallback>
      </mc:AlternateContent>
    </w:r>
    <w:r w:rsidR="00567292">
      <w:rPr>
        <w:rFonts w:ascii="Myriad Pro" w:hAnsi="Myriad Pro" w:cs="Myriad Pr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EAF25B" wp14:editId="6B295302">
              <wp:simplePos x="0" y="0"/>
              <wp:positionH relativeFrom="column">
                <wp:posOffset>-434975</wp:posOffset>
              </wp:positionH>
              <wp:positionV relativeFrom="paragraph">
                <wp:posOffset>-144145</wp:posOffset>
              </wp:positionV>
              <wp:extent cx="5454650" cy="450215"/>
              <wp:effectExtent l="0" t="0" r="635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0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0673EE" w14:textId="77777777" w:rsidR="00567292" w:rsidRPr="00C508AE" w:rsidRDefault="00567292" w:rsidP="00567292">
                          <w:pPr>
                            <w:pStyle w:val="Footer"/>
                            <w:spacing w:after="80"/>
                            <w:rPr>
                              <w:sz w:val="14"/>
                              <w:szCs w:val="14"/>
                            </w:rPr>
                          </w:pPr>
                          <w:r w:rsidRPr="00C508AE">
                            <w:rPr>
                              <w:sz w:val="14"/>
                              <w:szCs w:val="14"/>
                            </w:rPr>
                            <w:t>WorldFish Headquarters (Malaysia). Jalan Batu Maung, Batu Maung, 11960 Bayan Lepas, Penang, Malaysia</w:t>
                          </w:r>
                        </w:p>
                        <w:p w14:paraId="489A4A40" w14:textId="77777777" w:rsidR="00567292" w:rsidRPr="00C508AE" w:rsidRDefault="00567292" w:rsidP="00567292">
                          <w:pPr>
                            <w:pStyle w:val="Footer"/>
                            <w:spacing w:after="80"/>
                            <w:rPr>
                              <w:rStyle w:val="Hyperlink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508AE">
                            <w:rPr>
                              <w:sz w:val="14"/>
                              <w:szCs w:val="14"/>
                            </w:rPr>
                            <w:t xml:space="preserve">T: +604 628 6888      F: +604 626 5530      E: worldfishcenter@cgiar.org      M: P.O. Box 500, GPO 10670, Penang, Malaysia </w:t>
                          </w:r>
                          <w:r w:rsidRPr="00C508AE">
                            <w:rPr>
                              <w:sz w:val="14"/>
                              <w:szCs w:val="14"/>
                            </w:rPr>
                            <w:tab/>
                            <w:t xml:space="preserve">                     </w:t>
                          </w:r>
                        </w:p>
                        <w:p w14:paraId="621F5C74" w14:textId="77777777" w:rsidR="00567292" w:rsidRPr="00C508AE" w:rsidRDefault="00567292" w:rsidP="00567292">
                          <w:pPr>
                            <w:spacing w:after="80"/>
                          </w:pPr>
                          <w:r w:rsidRPr="00C508AE">
                            <w:rPr>
                              <w:sz w:val="14"/>
                              <w:szCs w:val="14"/>
                            </w:rPr>
                            <w:t>Legal Name: International Center for Living Aquatic Resources Management (ICLARM)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AF25B" id="_x0000_s1028" type="#_x0000_t202" style="position:absolute;margin-left:-34.25pt;margin-top:-11.35pt;width:429.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" filled="f" stroked="f" strokeweight=".5pt">
              <v:textbox inset="0,0,0,0">
                <w:txbxContent>
                  <w:p w14:paraId="2E0673EE" w14:textId="77777777" w:rsidR="00567292" w:rsidRPr="00C508AE" w:rsidRDefault="00567292" w:rsidP="00567292">
                    <w:pPr>
                      <w:pStyle w:val="Footer"/>
                      <w:spacing w:after="80"/>
                      <w:rPr>
                        <w:sz w:val="14"/>
                        <w:szCs w:val="14"/>
                      </w:rPr>
                    </w:pPr>
                    <w:r w:rsidRPr="00C508AE">
                      <w:rPr>
                        <w:sz w:val="14"/>
                        <w:szCs w:val="14"/>
                      </w:rPr>
                      <w:t>WorldFish Headquarters (Malaysia). Jalan Batu Maung, Batu Maung, 11960 Bayan Lepas, Penang, Malaysia</w:t>
                    </w:r>
                  </w:p>
                  <w:p w14:paraId="489A4A40" w14:textId="77777777" w:rsidR="00567292" w:rsidRPr="00C508AE" w:rsidRDefault="00567292" w:rsidP="00567292">
                    <w:pPr>
                      <w:pStyle w:val="Footer"/>
                      <w:spacing w:after="80"/>
                      <w:rPr>
                        <w:rStyle w:val="Hyperlink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C508AE">
                      <w:rPr>
                        <w:sz w:val="14"/>
                        <w:szCs w:val="14"/>
                      </w:rPr>
                      <w:t xml:space="preserve">T: +604 628 6888      F: +604 626 5530      E: worldfishcenter@cgiar.org      M: P.O. Box 500, GPO 10670, Penang, Malaysia </w:t>
                    </w:r>
                    <w:r w:rsidRPr="00C508AE">
                      <w:rPr>
                        <w:sz w:val="14"/>
                        <w:szCs w:val="14"/>
                      </w:rPr>
                      <w:tab/>
                      <w:t xml:space="preserve">                     </w:t>
                    </w:r>
                  </w:p>
                  <w:p w14:paraId="621F5C74" w14:textId="77777777" w:rsidR="00567292" w:rsidRPr="00C508AE" w:rsidRDefault="00567292" w:rsidP="00567292">
                    <w:pPr>
                      <w:spacing w:after="80"/>
                    </w:pPr>
                    <w:r w:rsidRPr="00C508AE">
                      <w:rPr>
                        <w:sz w:val="14"/>
                        <w:szCs w:val="14"/>
                      </w:rPr>
                      <w:t>Legal Name: International Center for Living Aquatic Resources Management (ICLARM)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5FE3" w14:textId="77777777" w:rsidR="009F51AD" w:rsidRDefault="009F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F953" w14:textId="77777777" w:rsidR="00EB1859" w:rsidRDefault="00EB1859" w:rsidP="00567292">
      <w:r>
        <w:separator/>
      </w:r>
    </w:p>
  </w:footnote>
  <w:footnote w:type="continuationSeparator" w:id="0">
    <w:p w14:paraId="29BAC297" w14:textId="77777777" w:rsidR="00EB1859" w:rsidRDefault="00EB1859" w:rsidP="00567292">
      <w:r>
        <w:continuationSeparator/>
      </w:r>
    </w:p>
  </w:footnote>
  <w:footnote w:type="continuationNotice" w:id="1">
    <w:p w14:paraId="18EFDCCB" w14:textId="77777777" w:rsidR="00EB1859" w:rsidRDefault="00EB18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2419" w14:textId="77777777" w:rsidR="009F51AD" w:rsidRDefault="009F5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E78B" w14:textId="76206D0C" w:rsidR="00415185" w:rsidRDefault="009F51AD">
    <w:pPr>
      <w:pStyle w:val="Header"/>
    </w:pPr>
    <w:r>
      <w:rPr>
        <w:noProof/>
      </w:rPr>
      <w:drawing>
        <wp:anchor distT="0" distB="0" distL="114300" distR="114300" simplePos="0" relativeHeight="251668992" behindDoc="0" locked="0" layoutInCell="1" allowOverlap="1" wp14:anchorId="386E514F" wp14:editId="3880B9BC">
          <wp:simplePos x="0" y="0"/>
          <wp:positionH relativeFrom="column">
            <wp:posOffset>4693920</wp:posOffset>
          </wp:positionH>
          <wp:positionV relativeFrom="paragraph">
            <wp:posOffset>-1059815</wp:posOffset>
          </wp:positionV>
          <wp:extent cx="1708150" cy="562444"/>
          <wp:effectExtent l="0" t="0" r="6350" b="9525"/>
          <wp:wrapNone/>
          <wp:docPr id="1635150031" name="Picture 6" descr="A logo of a fish and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50031" name="Picture 6" descr="A logo of a fish and a fis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50" cy="56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973C515" wp14:editId="29CC87A9">
              <wp:simplePos x="0" y="0"/>
              <wp:positionH relativeFrom="page">
                <wp:posOffset>3314700</wp:posOffset>
              </wp:positionH>
              <wp:positionV relativeFrom="paragraph">
                <wp:posOffset>-1026795</wp:posOffset>
              </wp:positionV>
              <wp:extent cx="24003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EE6BD" w14:textId="397D46D8" w:rsidR="00F5298E" w:rsidRPr="00DE5A33" w:rsidRDefault="00F5298E" w:rsidP="00DE5A33">
                          <w:pPr>
                            <w:jc w:val="center"/>
                            <w:rPr>
                              <w:b/>
                              <w:bCs/>
                              <w:color w:val="1A4985"/>
                              <w:sz w:val="28"/>
                              <w:szCs w:val="28"/>
                            </w:rPr>
                          </w:pPr>
                          <w:r w:rsidRPr="00DE5A33">
                            <w:rPr>
                              <w:b/>
                              <w:bCs/>
                              <w:color w:val="1A4985"/>
                              <w:sz w:val="28"/>
                              <w:szCs w:val="28"/>
                            </w:rPr>
                            <w:t>Asia–Africa BlueTech</w:t>
                          </w:r>
                        </w:p>
                        <w:p w14:paraId="0731576D" w14:textId="5E9A3C79" w:rsidR="003C7DDB" w:rsidRPr="00DE5A33" w:rsidRDefault="00F5298E" w:rsidP="00DE5A33">
                          <w:pPr>
                            <w:jc w:val="center"/>
                            <w:rPr>
                              <w:b/>
                              <w:bCs/>
                              <w:color w:val="1A4985"/>
                              <w:sz w:val="28"/>
                              <w:szCs w:val="28"/>
                            </w:rPr>
                          </w:pPr>
                          <w:r w:rsidRPr="00DE5A33">
                            <w:rPr>
                              <w:b/>
                              <w:bCs/>
                              <w:color w:val="1A4985"/>
                              <w:sz w:val="28"/>
                              <w:szCs w:val="28"/>
                            </w:rPr>
                            <w:t>Superhighway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73C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pt;margin-top:-80.85pt;width:18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Ad+g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" filled="f" stroked="f">
              <v:textbox style="mso-fit-shape-to-text:t">
                <w:txbxContent>
                  <w:p w14:paraId="5E0EE6BD" w14:textId="397D46D8" w:rsidR="00F5298E" w:rsidRPr="00DE5A33" w:rsidRDefault="00F5298E" w:rsidP="00DE5A33">
                    <w:pPr>
                      <w:jc w:val="center"/>
                      <w:rPr>
                        <w:b/>
                        <w:bCs/>
                        <w:color w:val="1A4985"/>
                        <w:sz w:val="28"/>
                        <w:szCs w:val="28"/>
                      </w:rPr>
                    </w:pPr>
                    <w:r w:rsidRPr="00DE5A33">
                      <w:rPr>
                        <w:b/>
                        <w:bCs/>
                        <w:color w:val="1A4985"/>
                        <w:sz w:val="28"/>
                        <w:szCs w:val="28"/>
                      </w:rPr>
                      <w:t>Asia–Africa BlueTech</w:t>
                    </w:r>
                  </w:p>
                  <w:p w14:paraId="0731576D" w14:textId="5E9A3C79" w:rsidR="003C7DDB" w:rsidRPr="00DE5A33" w:rsidRDefault="00F5298E" w:rsidP="00DE5A33">
                    <w:pPr>
                      <w:jc w:val="center"/>
                      <w:rPr>
                        <w:b/>
                        <w:bCs/>
                        <w:color w:val="1A4985"/>
                        <w:sz w:val="28"/>
                        <w:szCs w:val="28"/>
                      </w:rPr>
                    </w:pPr>
                    <w:r w:rsidRPr="00DE5A33">
                      <w:rPr>
                        <w:b/>
                        <w:bCs/>
                        <w:color w:val="1A4985"/>
                        <w:sz w:val="28"/>
                        <w:szCs w:val="28"/>
                      </w:rPr>
                      <w:t>Superhighway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D64FF" w:rsidRPr="003C42E8">
      <w:rPr>
        <w:noProof/>
      </w:rPr>
      <w:drawing>
        <wp:anchor distT="0" distB="0" distL="114300" distR="114300" simplePos="0" relativeHeight="251648512" behindDoc="1" locked="0" layoutInCell="1" allowOverlap="1" wp14:anchorId="44537993" wp14:editId="41E700FD">
          <wp:simplePos x="0" y="0"/>
          <wp:positionH relativeFrom="page">
            <wp:posOffset>0</wp:posOffset>
          </wp:positionH>
          <wp:positionV relativeFrom="paragraph">
            <wp:posOffset>-266700</wp:posOffset>
          </wp:positionV>
          <wp:extent cx="7559675" cy="76200"/>
          <wp:effectExtent l="0" t="0" r="3175" b="0"/>
          <wp:wrapNone/>
          <wp:docPr id="1398228669" name="Picture 13982286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F310" w14:textId="77777777" w:rsidR="009F51AD" w:rsidRDefault="009F5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04E"/>
    <w:multiLevelType w:val="hybridMultilevel"/>
    <w:tmpl w:val="0AC6CCA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57325"/>
    <w:multiLevelType w:val="multilevel"/>
    <w:tmpl w:val="293C6B4E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6AC64A1"/>
    <w:multiLevelType w:val="hybridMultilevel"/>
    <w:tmpl w:val="52FADC24"/>
    <w:lvl w:ilvl="0" w:tplc="8BAA7552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58AB47" w:themeColor="background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A7914"/>
    <w:multiLevelType w:val="hybridMultilevel"/>
    <w:tmpl w:val="D8942D7A"/>
    <w:lvl w:ilvl="0" w:tplc="CDC6AA4C">
      <w:numFmt w:val="bullet"/>
      <w:pStyle w:val="Tablebulletlist"/>
      <w:lvlText w:val="•"/>
      <w:lvlJc w:val="left"/>
      <w:pPr>
        <w:ind w:left="363" w:hanging="284"/>
      </w:pPr>
      <w:rPr>
        <w:rFonts w:ascii="MyriadPro-Light" w:eastAsia="MyriadPro-Light" w:hAnsi="MyriadPro-Light" w:cs="MyriadPro-Light" w:hint="default"/>
        <w:spacing w:val="-5"/>
        <w:w w:val="100"/>
        <w:sz w:val="24"/>
        <w:szCs w:val="24"/>
        <w:lang w:val="en-GB" w:eastAsia="en-GB" w:bidi="en-GB"/>
      </w:rPr>
    </w:lvl>
    <w:lvl w:ilvl="1" w:tplc="A63001FE">
      <w:numFmt w:val="bullet"/>
      <w:lvlText w:val="•"/>
      <w:lvlJc w:val="left"/>
      <w:pPr>
        <w:ind w:left="861" w:hanging="284"/>
      </w:pPr>
      <w:rPr>
        <w:rFonts w:hint="default"/>
        <w:lang w:val="en-GB" w:eastAsia="en-GB" w:bidi="en-GB"/>
      </w:rPr>
    </w:lvl>
    <w:lvl w:ilvl="2" w:tplc="ACCA5C0C">
      <w:numFmt w:val="bullet"/>
      <w:lvlText w:val="•"/>
      <w:lvlJc w:val="left"/>
      <w:pPr>
        <w:ind w:left="1363" w:hanging="284"/>
      </w:pPr>
      <w:rPr>
        <w:rFonts w:hint="default"/>
        <w:lang w:val="en-GB" w:eastAsia="en-GB" w:bidi="en-GB"/>
      </w:rPr>
    </w:lvl>
    <w:lvl w:ilvl="3" w:tplc="A06CC08E">
      <w:numFmt w:val="bullet"/>
      <w:lvlText w:val="•"/>
      <w:lvlJc w:val="left"/>
      <w:pPr>
        <w:ind w:left="1864" w:hanging="284"/>
      </w:pPr>
      <w:rPr>
        <w:rFonts w:hint="default"/>
        <w:lang w:val="en-GB" w:eastAsia="en-GB" w:bidi="en-GB"/>
      </w:rPr>
    </w:lvl>
    <w:lvl w:ilvl="4" w:tplc="A0B239B4">
      <w:numFmt w:val="bullet"/>
      <w:lvlText w:val="•"/>
      <w:lvlJc w:val="left"/>
      <w:pPr>
        <w:ind w:left="2366" w:hanging="284"/>
      </w:pPr>
      <w:rPr>
        <w:rFonts w:hint="default"/>
        <w:lang w:val="en-GB" w:eastAsia="en-GB" w:bidi="en-GB"/>
      </w:rPr>
    </w:lvl>
    <w:lvl w:ilvl="5" w:tplc="FE70DAC4">
      <w:numFmt w:val="bullet"/>
      <w:lvlText w:val="•"/>
      <w:lvlJc w:val="left"/>
      <w:pPr>
        <w:ind w:left="2868" w:hanging="284"/>
      </w:pPr>
      <w:rPr>
        <w:rFonts w:hint="default"/>
        <w:lang w:val="en-GB" w:eastAsia="en-GB" w:bidi="en-GB"/>
      </w:rPr>
    </w:lvl>
    <w:lvl w:ilvl="6" w:tplc="3732FEF2">
      <w:numFmt w:val="bullet"/>
      <w:lvlText w:val="•"/>
      <w:lvlJc w:val="left"/>
      <w:pPr>
        <w:ind w:left="3369" w:hanging="284"/>
      </w:pPr>
      <w:rPr>
        <w:rFonts w:hint="default"/>
        <w:lang w:val="en-GB" w:eastAsia="en-GB" w:bidi="en-GB"/>
      </w:rPr>
    </w:lvl>
    <w:lvl w:ilvl="7" w:tplc="159C7228">
      <w:numFmt w:val="bullet"/>
      <w:lvlText w:val="•"/>
      <w:lvlJc w:val="left"/>
      <w:pPr>
        <w:ind w:left="3871" w:hanging="284"/>
      </w:pPr>
      <w:rPr>
        <w:rFonts w:hint="default"/>
        <w:lang w:val="en-GB" w:eastAsia="en-GB" w:bidi="en-GB"/>
      </w:rPr>
    </w:lvl>
    <w:lvl w:ilvl="8" w:tplc="0B983998">
      <w:numFmt w:val="bullet"/>
      <w:lvlText w:val="•"/>
      <w:lvlJc w:val="left"/>
      <w:pPr>
        <w:ind w:left="4372" w:hanging="284"/>
      </w:pPr>
      <w:rPr>
        <w:rFonts w:hint="default"/>
        <w:lang w:val="en-GB" w:eastAsia="en-GB" w:bidi="en-GB"/>
      </w:rPr>
    </w:lvl>
  </w:abstractNum>
  <w:num w:numId="1" w16cid:durableId="1020089705">
    <w:abstractNumId w:val="0"/>
  </w:num>
  <w:num w:numId="2" w16cid:durableId="8143019">
    <w:abstractNumId w:val="2"/>
  </w:num>
  <w:num w:numId="3" w16cid:durableId="761220998">
    <w:abstractNumId w:val="3"/>
  </w:num>
  <w:num w:numId="4" w16cid:durableId="2138259479">
    <w:abstractNumId w:val="1"/>
  </w:num>
  <w:num w:numId="5" w16cid:durableId="2141069374">
    <w:abstractNumId w:val="1"/>
  </w:num>
  <w:num w:numId="6" w16cid:durableId="282618936">
    <w:abstractNumId w:val="1"/>
  </w:num>
  <w:num w:numId="7" w16cid:durableId="1675524413">
    <w:abstractNumId w:val="1"/>
  </w:num>
  <w:num w:numId="8" w16cid:durableId="1694333992">
    <w:abstractNumId w:val="2"/>
  </w:num>
  <w:num w:numId="9" w16cid:durableId="185368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2"/>
    <w:rsid w:val="00005843"/>
    <w:rsid w:val="000134F5"/>
    <w:rsid w:val="00024EAD"/>
    <w:rsid w:val="00036215"/>
    <w:rsid w:val="000415ED"/>
    <w:rsid w:val="00043C73"/>
    <w:rsid w:val="00044B33"/>
    <w:rsid w:val="00047DA6"/>
    <w:rsid w:val="0006500A"/>
    <w:rsid w:val="00065661"/>
    <w:rsid w:val="00071083"/>
    <w:rsid w:val="0007565F"/>
    <w:rsid w:val="00081FF0"/>
    <w:rsid w:val="0008448A"/>
    <w:rsid w:val="0009668C"/>
    <w:rsid w:val="000A117E"/>
    <w:rsid w:val="000B0A4A"/>
    <w:rsid w:val="000B7B63"/>
    <w:rsid w:val="000C2E72"/>
    <w:rsid w:val="000C45D7"/>
    <w:rsid w:val="000D2D62"/>
    <w:rsid w:val="000F387C"/>
    <w:rsid w:val="00106370"/>
    <w:rsid w:val="001119B0"/>
    <w:rsid w:val="00111C57"/>
    <w:rsid w:val="00126ACC"/>
    <w:rsid w:val="00131626"/>
    <w:rsid w:val="0013323C"/>
    <w:rsid w:val="00133A5E"/>
    <w:rsid w:val="00140B15"/>
    <w:rsid w:val="00141B23"/>
    <w:rsid w:val="0014453C"/>
    <w:rsid w:val="0016577C"/>
    <w:rsid w:val="001816EF"/>
    <w:rsid w:val="00184986"/>
    <w:rsid w:val="0019297E"/>
    <w:rsid w:val="00192F6C"/>
    <w:rsid w:val="001A62E0"/>
    <w:rsid w:val="001C05A9"/>
    <w:rsid w:val="001C1F31"/>
    <w:rsid w:val="001F0A9E"/>
    <w:rsid w:val="001F24E2"/>
    <w:rsid w:val="00203DA9"/>
    <w:rsid w:val="00213382"/>
    <w:rsid w:val="002206AF"/>
    <w:rsid w:val="00247F1E"/>
    <w:rsid w:val="00253A18"/>
    <w:rsid w:val="00296886"/>
    <w:rsid w:val="002A656A"/>
    <w:rsid w:val="002A678D"/>
    <w:rsid w:val="002A70B7"/>
    <w:rsid w:val="002C17CD"/>
    <w:rsid w:val="002C5D46"/>
    <w:rsid w:val="002C6B86"/>
    <w:rsid w:val="002D02E4"/>
    <w:rsid w:val="002D6BDC"/>
    <w:rsid w:val="002D774F"/>
    <w:rsid w:val="002E314A"/>
    <w:rsid w:val="002E4924"/>
    <w:rsid w:val="002E770D"/>
    <w:rsid w:val="0031375D"/>
    <w:rsid w:val="003173E6"/>
    <w:rsid w:val="00333553"/>
    <w:rsid w:val="00343C1A"/>
    <w:rsid w:val="003555AD"/>
    <w:rsid w:val="003618F4"/>
    <w:rsid w:val="0036192F"/>
    <w:rsid w:val="0036707A"/>
    <w:rsid w:val="003735B5"/>
    <w:rsid w:val="00381DAD"/>
    <w:rsid w:val="00382DF9"/>
    <w:rsid w:val="003869DD"/>
    <w:rsid w:val="003A20BB"/>
    <w:rsid w:val="003C7DDB"/>
    <w:rsid w:val="003C7E21"/>
    <w:rsid w:val="003D3580"/>
    <w:rsid w:val="003E0BF9"/>
    <w:rsid w:val="00406789"/>
    <w:rsid w:val="00415185"/>
    <w:rsid w:val="0042067D"/>
    <w:rsid w:val="00425FE3"/>
    <w:rsid w:val="00435137"/>
    <w:rsid w:val="00437F4D"/>
    <w:rsid w:val="004431EC"/>
    <w:rsid w:val="00443BD2"/>
    <w:rsid w:val="0046533D"/>
    <w:rsid w:val="004C49A6"/>
    <w:rsid w:val="004D2C8B"/>
    <w:rsid w:val="004D357A"/>
    <w:rsid w:val="004D4A8C"/>
    <w:rsid w:val="004F13C3"/>
    <w:rsid w:val="00564CB5"/>
    <w:rsid w:val="00567292"/>
    <w:rsid w:val="00572230"/>
    <w:rsid w:val="00585358"/>
    <w:rsid w:val="00593735"/>
    <w:rsid w:val="005A662C"/>
    <w:rsid w:val="005B54B1"/>
    <w:rsid w:val="005B5B30"/>
    <w:rsid w:val="005B6DBF"/>
    <w:rsid w:val="005C3FB9"/>
    <w:rsid w:val="005D154B"/>
    <w:rsid w:val="005D5B17"/>
    <w:rsid w:val="005D64FF"/>
    <w:rsid w:val="005F5B83"/>
    <w:rsid w:val="005F6C77"/>
    <w:rsid w:val="006001F5"/>
    <w:rsid w:val="00606C2D"/>
    <w:rsid w:val="006219BD"/>
    <w:rsid w:val="00635843"/>
    <w:rsid w:val="00641B3F"/>
    <w:rsid w:val="0064577B"/>
    <w:rsid w:val="00650049"/>
    <w:rsid w:val="0065288E"/>
    <w:rsid w:val="00666167"/>
    <w:rsid w:val="00692031"/>
    <w:rsid w:val="006C7077"/>
    <w:rsid w:val="006D07EF"/>
    <w:rsid w:val="006D1B54"/>
    <w:rsid w:val="006D67F5"/>
    <w:rsid w:val="006D689E"/>
    <w:rsid w:val="006F6B53"/>
    <w:rsid w:val="00702E73"/>
    <w:rsid w:val="007076CE"/>
    <w:rsid w:val="007079DF"/>
    <w:rsid w:val="0071324C"/>
    <w:rsid w:val="00717805"/>
    <w:rsid w:val="007339A0"/>
    <w:rsid w:val="00740F82"/>
    <w:rsid w:val="007438DD"/>
    <w:rsid w:val="007575E7"/>
    <w:rsid w:val="007A68ED"/>
    <w:rsid w:val="007B4172"/>
    <w:rsid w:val="007D4C8D"/>
    <w:rsid w:val="007E244F"/>
    <w:rsid w:val="00804035"/>
    <w:rsid w:val="00814386"/>
    <w:rsid w:val="008300D2"/>
    <w:rsid w:val="00835DE1"/>
    <w:rsid w:val="00852946"/>
    <w:rsid w:val="00863470"/>
    <w:rsid w:val="00883862"/>
    <w:rsid w:val="0089794F"/>
    <w:rsid w:val="008D3633"/>
    <w:rsid w:val="008D4FD1"/>
    <w:rsid w:val="00922925"/>
    <w:rsid w:val="0093055F"/>
    <w:rsid w:val="00931E2C"/>
    <w:rsid w:val="0097030C"/>
    <w:rsid w:val="009B2887"/>
    <w:rsid w:val="009C19F8"/>
    <w:rsid w:val="009D1015"/>
    <w:rsid w:val="009D2FC6"/>
    <w:rsid w:val="009D58E9"/>
    <w:rsid w:val="009F51AD"/>
    <w:rsid w:val="00A1760D"/>
    <w:rsid w:val="00A20E16"/>
    <w:rsid w:val="00A57BF7"/>
    <w:rsid w:val="00A84468"/>
    <w:rsid w:val="00A900C5"/>
    <w:rsid w:val="00A90845"/>
    <w:rsid w:val="00AB508C"/>
    <w:rsid w:val="00AD6090"/>
    <w:rsid w:val="00AE204B"/>
    <w:rsid w:val="00AE6E90"/>
    <w:rsid w:val="00AF65B9"/>
    <w:rsid w:val="00B14187"/>
    <w:rsid w:val="00B253AD"/>
    <w:rsid w:val="00B308D7"/>
    <w:rsid w:val="00B3138F"/>
    <w:rsid w:val="00B42391"/>
    <w:rsid w:val="00B53F25"/>
    <w:rsid w:val="00B73CC7"/>
    <w:rsid w:val="00B86E17"/>
    <w:rsid w:val="00B91AA3"/>
    <w:rsid w:val="00B92A33"/>
    <w:rsid w:val="00BA1F5C"/>
    <w:rsid w:val="00BA4952"/>
    <w:rsid w:val="00BB75B9"/>
    <w:rsid w:val="00BC5A04"/>
    <w:rsid w:val="00BC5E00"/>
    <w:rsid w:val="00BF11B4"/>
    <w:rsid w:val="00BF1378"/>
    <w:rsid w:val="00C028E6"/>
    <w:rsid w:val="00C075B9"/>
    <w:rsid w:val="00C21AC2"/>
    <w:rsid w:val="00C27B03"/>
    <w:rsid w:val="00C40810"/>
    <w:rsid w:val="00C41F0F"/>
    <w:rsid w:val="00C4672A"/>
    <w:rsid w:val="00C529AC"/>
    <w:rsid w:val="00C630DE"/>
    <w:rsid w:val="00C63A27"/>
    <w:rsid w:val="00C66A9E"/>
    <w:rsid w:val="00C67AED"/>
    <w:rsid w:val="00C76A43"/>
    <w:rsid w:val="00C77CE8"/>
    <w:rsid w:val="00C91C9E"/>
    <w:rsid w:val="00CA3AD8"/>
    <w:rsid w:val="00CD3A49"/>
    <w:rsid w:val="00CE730A"/>
    <w:rsid w:val="00CF5B3F"/>
    <w:rsid w:val="00D05DD4"/>
    <w:rsid w:val="00D134B5"/>
    <w:rsid w:val="00D14B2F"/>
    <w:rsid w:val="00D41F48"/>
    <w:rsid w:val="00D4583E"/>
    <w:rsid w:val="00D5369F"/>
    <w:rsid w:val="00D551A8"/>
    <w:rsid w:val="00D62121"/>
    <w:rsid w:val="00D63877"/>
    <w:rsid w:val="00D765F5"/>
    <w:rsid w:val="00D829AF"/>
    <w:rsid w:val="00DA47FC"/>
    <w:rsid w:val="00DC18BF"/>
    <w:rsid w:val="00DC506D"/>
    <w:rsid w:val="00DE5A33"/>
    <w:rsid w:val="00DF1766"/>
    <w:rsid w:val="00E2582A"/>
    <w:rsid w:val="00E3054F"/>
    <w:rsid w:val="00E43ADA"/>
    <w:rsid w:val="00E82062"/>
    <w:rsid w:val="00E96AF9"/>
    <w:rsid w:val="00EB1859"/>
    <w:rsid w:val="00EB4333"/>
    <w:rsid w:val="00ED4BD4"/>
    <w:rsid w:val="00EE1818"/>
    <w:rsid w:val="00F1093D"/>
    <w:rsid w:val="00F12B0A"/>
    <w:rsid w:val="00F21731"/>
    <w:rsid w:val="00F22E5A"/>
    <w:rsid w:val="00F245FA"/>
    <w:rsid w:val="00F350D3"/>
    <w:rsid w:val="00F5298E"/>
    <w:rsid w:val="00F55868"/>
    <w:rsid w:val="00F64693"/>
    <w:rsid w:val="00F64760"/>
    <w:rsid w:val="00F7592E"/>
    <w:rsid w:val="00F759EC"/>
    <w:rsid w:val="00F94299"/>
    <w:rsid w:val="00F956A9"/>
    <w:rsid w:val="00FA02E7"/>
    <w:rsid w:val="00FA45A0"/>
    <w:rsid w:val="00FB55DE"/>
    <w:rsid w:val="00FD6261"/>
    <w:rsid w:val="00FE37D4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E8E9A"/>
  <w15:chartTrackingRefBased/>
  <w15:docId w15:val="{7D413AD6-D53A-4CBE-9807-0CB73F40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6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BD"/>
    <w:pPr>
      <w:spacing w:line="259" w:lineRule="auto"/>
    </w:pPr>
    <w:rPr>
      <w:rFonts w:eastAsiaTheme="minorEastAsia" w:cstheme="minorBidi"/>
      <w:color w:val="000000" w:themeColor="text1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7D4C8D"/>
    <w:pPr>
      <w:keepNext/>
      <w:keepLines/>
      <w:numPr>
        <w:numId w:val="7"/>
      </w:numPr>
      <w:spacing w:before="120" w:after="120" w:line="240" w:lineRule="auto"/>
      <w:outlineLvl w:val="0"/>
    </w:pPr>
    <w:rPr>
      <w:rFonts w:eastAsiaTheme="majorEastAsia" w:cstheme="majorBidi"/>
      <w:b/>
      <w:color w:val="1A4985" w:themeColor="text2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7D4C8D"/>
    <w:pPr>
      <w:keepNext/>
      <w:keepLines/>
      <w:numPr>
        <w:ilvl w:val="1"/>
        <w:numId w:val="7"/>
      </w:numPr>
      <w:spacing w:after="120"/>
      <w:outlineLvl w:val="1"/>
    </w:pPr>
    <w:rPr>
      <w:rFonts w:eastAsiaTheme="majorEastAsia" w:cstheme="majorBidi"/>
      <w:b/>
      <w:noProof/>
      <w:color w:val="1A4985" w:themeColor="text2"/>
      <w:sz w:val="32"/>
      <w:szCs w:val="26"/>
      <w:lang w:eastAsia="en-GB"/>
    </w:rPr>
  </w:style>
  <w:style w:type="paragraph" w:styleId="Heading3">
    <w:name w:val="heading 3"/>
    <w:aliases w:val="Subheading2"/>
    <w:basedOn w:val="Normal"/>
    <w:next w:val="Normal"/>
    <w:link w:val="Heading3Char"/>
    <w:uiPriority w:val="2"/>
    <w:semiHidden/>
    <w:unhideWhenUsed/>
    <w:qFormat/>
    <w:rsid w:val="007D4C8D"/>
    <w:pPr>
      <w:keepNext/>
      <w:keepLines/>
      <w:numPr>
        <w:ilvl w:val="2"/>
        <w:numId w:val="7"/>
      </w:numPr>
      <w:spacing w:after="120"/>
      <w:outlineLvl w:val="2"/>
    </w:pPr>
    <w:rPr>
      <w:rFonts w:asciiTheme="majorHAnsi" w:eastAsiaTheme="majorEastAsia" w:hAnsiTheme="majorHAnsi" w:cs="Noto Sans Myanmar Thin (Heading"/>
      <w:b/>
      <w:color w:val="1A4985" w:themeColor="text2"/>
      <w:sz w:val="28"/>
      <w:u w:color="FFC425" w:themeColor="accent2"/>
    </w:rPr>
  </w:style>
  <w:style w:type="paragraph" w:styleId="Heading4">
    <w:name w:val="heading 4"/>
    <w:aliases w:val="Subheading3"/>
    <w:basedOn w:val="Normal"/>
    <w:next w:val="Normal"/>
    <w:link w:val="Heading4Char"/>
    <w:uiPriority w:val="9"/>
    <w:semiHidden/>
    <w:unhideWhenUsed/>
    <w:qFormat/>
    <w:rsid w:val="007D4C8D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b/>
      <w:iCs/>
      <w:color w:val="1A4985" w:themeColor="text2"/>
    </w:rPr>
  </w:style>
  <w:style w:type="paragraph" w:styleId="Heading5">
    <w:name w:val="heading 5"/>
    <w:aliases w:val="Subheading4"/>
    <w:basedOn w:val="Normal"/>
    <w:next w:val="Normal"/>
    <w:link w:val="Heading5Char"/>
    <w:uiPriority w:val="9"/>
    <w:semiHidden/>
    <w:unhideWhenUsed/>
    <w:qFormat/>
    <w:rsid w:val="007D4C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ADFB3" w:themeColor="background2" w:themeTint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292"/>
  </w:style>
  <w:style w:type="paragraph" w:styleId="Footer">
    <w:name w:val="footer"/>
    <w:basedOn w:val="Normal"/>
    <w:link w:val="FooterChar"/>
    <w:uiPriority w:val="99"/>
    <w:unhideWhenUsed/>
    <w:rsid w:val="00567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292"/>
  </w:style>
  <w:style w:type="character" w:styleId="Hyperlink">
    <w:name w:val="Hyperlink"/>
    <w:basedOn w:val="DefaultParagraphFont"/>
    <w:uiPriority w:val="99"/>
    <w:unhideWhenUsed/>
    <w:rsid w:val="00567292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67292"/>
    <w:pPr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946"/>
  </w:style>
  <w:style w:type="character" w:customStyle="1" w:styleId="DateChar">
    <w:name w:val="Date Char"/>
    <w:basedOn w:val="DefaultParagraphFont"/>
    <w:link w:val="Date"/>
    <w:uiPriority w:val="99"/>
    <w:semiHidden/>
    <w:rsid w:val="00852946"/>
  </w:style>
  <w:style w:type="paragraph" w:styleId="ListParagraph">
    <w:name w:val="List Paragraph"/>
    <w:basedOn w:val="Normal"/>
    <w:uiPriority w:val="4"/>
    <w:rsid w:val="006F6B53"/>
  </w:style>
  <w:style w:type="paragraph" w:styleId="Revision">
    <w:name w:val="Revision"/>
    <w:hidden/>
    <w:uiPriority w:val="99"/>
    <w:semiHidden/>
    <w:rsid w:val="00F22E5A"/>
    <w:rPr>
      <w:rFonts w:eastAsia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21"/>
    <w:rPr>
      <w:rFonts w:ascii="Segoe UI" w:eastAsia="Arial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DefaultParagraphFont"/>
    <w:uiPriority w:val="19"/>
    <w:rsid w:val="00B3138F"/>
  </w:style>
  <w:style w:type="character" w:styleId="CommentReference">
    <w:name w:val="annotation reference"/>
    <w:basedOn w:val="DefaultParagraphFont"/>
    <w:uiPriority w:val="99"/>
    <w:semiHidden/>
    <w:unhideWhenUsed/>
    <w:rsid w:val="007E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44F"/>
    <w:rPr>
      <w:rFonts w:ascii="Arial" w:eastAsia="Arial" w:hAnsi="Arial" w:cs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4F"/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244F"/>
    <w:rPr>
      <w:color w:val="5390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Tablebody">
    <w:name w:val="Table body"/>
    <w:basedOn w:val="Normal"/>
    <w:link w:val="TablebodyChar"/>
    <w:uiPriority w:val="5"/>
    <w:qFormat/>
    <w:rsid w:val="007D4C8D"/>
    <w:pPr>
      <w:widowControl w:val="0"/>
      <w:autoSpaceDE w:val="0"/>
      <w:autoSpaceDN w:val="0"/>
      <w:spacing w:before="1" w:line="240" w:lineRule="auto"/>
      <w:ind w:left="57"/>
    </w:pPr>
    <w:rPr>
      <w:rFonts w:eastAsia="Arial" w:cs="Arial"/>
      <w:color w:val="auto"/>
      <w:lang w:eastAsia="en-GB" w:bidi="en-GB"/>
    </w:rPr>
  </w:style>
  <w:style w:type="character" w:customStyle="1" w:styleId="TablebodyChar">
    <w:name w:val="Table body Char"/>
    <w:basedOn w:val="DefaultParagraphFont"/>
    <w:link w:val="Tablebody"/>
    <w:uiPriority w:val="5"/>
    <w:rsid w:val="00296886"/>
    <w:rPr>
      <w:rFonts w:eastAsia="Arial" w:cs="Arial"/>
      <w:sz w:val="22"/>
      <w:szCs w:val="22"/>
      <w:lang w:val="en-GB" w:eastAsia="en-GB" w:bidi="en-GB"/>
    </w:rPr>
  </w:style>
  <w:style w:type="paragraph" w:customStyle="1" w:styleId="Creditpageheading">
    <w:name w:val="Credit page heading"/>
    <w:basedOn w:val="Heading2"/>
    <w:link w:val="CreditpageheadingChar"/>
    <w:uiPriority w:val="3"/>
    <w:qFormat/>
    <w:rsid w:val="007D4C8D"/>
    <w:pPr>
      <w:numPr>
        <w:ilvl w:val="0"/>
        <w:numId w:val="0"/>
      </w:numPr>
    </w:pPr>
  </w:style>
  <w:style w:type="character" w:customStyle="1" w:styleId="CreditpageheadingChar">
    <w:name w:val="Credit page heading Char"/>
    <w:basedOn w:val="Heading2Char"/>
    <w:link w:val="Creditpageheading"/>
    <w:uiPriority w:val="3"/>
    <w:rsid w:val="00296886"/>
    <w:rPr>
      <w:rFonts w:eastAsiaTheme="majorEastAsia" w:cstheme="majorBidi"/>
      <w:b/>
      <w:noProof/>
      <w:color w:val="1A4985" w:themeColor="text2"/>
      <w:sz w:val="32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96886"/>
    <w:rPr>
      <w:rFonts w:eastAsiaTheme="majorEastAsia" w:cstheme="majorBidi"/>
      <w:b/>
      <w:noProof/>
      <w:color w:val="1A4985" w:themeColor="text2"/>
      <w:sz w:val="32"/>
      <w:szCs w:val="26"/>
      <w:lang w:val="en-GB" w:eastAsia="en-GB"/>
    </w:rPr>
  </w:style>
  <w:style w:type="paragraph" w:customStyle="1" w:styleId="Bulletlist">
    <w:name w:val="Bullet list"/>
    <w:basedOn w:val="BodyText"/>
    <w:link w:val="BulletlistChar"/>
    <w:uiPriority w:val="4"/>
    <w:qFormat/>
    <w:rsid w:val="007D4C8D"/>
    <w:pPr>
      <w:numPr>
        <w:numId w:val="8"/>
      </w:numPr>
    </w:pPr>
    <w:rPr>
      <w:lang w:val="pt-BR"/>
    </w:rPr>
  </w:style>
  <w:style w:type="character" w:customStyle="1" w:styleId="BulletlistChar">
    <w:name w:val="Bullet list Char"/>
    <w:basedOn w:val="BodyTextChar"/>
    <w:link w:val="Bulletlist"/>
    <w:uiPriority w:val="4"/>
    <w:rsid w:val="00296886"/>
    <w:rPr>
      <w:rFonts w:asciiTheme="minorHAnsi" w:eastAsia="MyriadPro-Light" w:hAnsiTheme="minorHAnsi" w:cs="MyriadPro-Light"/>
      <w:sz w:val="22"/>
      <w:szCs w:val="24"/>
      <w:lang w:val="pt-BR" w:eastAsia="en-GB" w:bidi="en-GB"/>
    </w:rPr>
  </w:style>
  <w:style w:type="paragraph" w:styleId="BodyText">
    <w:name w:val="Body Text"/>
    <w:basedOn w:val="Normal"/>
    <w:link w:val="BodyTextChar"/>
    <w:uiPriority w:val="1"/>
    <w:rsid w:val="007D4C8D"/>
    <w:pPr>
      <w:widowControl w:val="0"/>
      <w:autoSpaceDE w:val="0"/>
      <w:autoSpaceDN w:val="0"/>
      <w:spacing w:line="240" w:lineRule="auto"/>
    </w:pPr>
    <w:rPr>
      <w:rFonts w:asciiTheme="minorHAnsi" w:eastAsia="MyriadPro-Light" w:hAnsiTheme="minorHAnsi" w:cs="MyriadPro-Light"/>
      <w:color w:val="auto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96886"/>
    <w:rPr>
      <w:rFonts w:asciiTheme="minorHAnsi" w:eastAsia="MyriadPro-Light" w:hAnsiTheme="minorHAnsi" w:cs="MyriadPro-Light"/>
      <w:sz w:val="22"/>
      <w:szCs w:val="24"/>
      <w:lang w:val="en-GB" w:eastAsia="en-GB" w:bidi="en-GB"/>
    </w:rPr>
  </w:style>
  <w:style w:type="paragraph" w:customStyle="1" w:styleId="Tableheading">
    <w:name w:val="Table heading"/>
    <w:basedOn w:val="Tablebody"/>
    <w:link w:val="TableheadingChar"/>
    <w:uiPriority w:val="4"/>
    <w:qFormat/>
    <w:rsid w:val="007D4C8D"/>
    <w:pPr>
      <w:spacing w:before="27"/>
    </w:pPr>
    <w:rPr>
      <w:rFonts w:asciiTheme="minorHAnsi" w:hAnsiTheme="minorHAnsi" w:cstheme="minorHAnsi"/>
      <w:b/>
      <w:color w:val="FFFFFF"/>
    </w:rPr>
  </w:style>
  <w:style w:type="character" w:customStyle="1" w:styleId="TableheadingChar">
    <w:name w:val="Table heading Char"/>
    <w:basedOn w:val="TablebodyChar"/>
    <w:link w:val="Tableheading"/>
    <w:uiPriority w:val="4"/>
    <w:rsid w:val="00296886"/>
    <w:rPr>
      <w:rFonts w:asciiTheme="minorHAnsi" w:eastAsia="Arial" w:hAnsiTheme="minorHAnsi" w:cstheme="minorHAnsi"/>
      <w:b/>
      <w:color w:val="FFFFFF"/>
      <w:sz w:val="22"/>
      <w:szCs w:val="22"/>
      <w:lang w:val="en-GB" w:eastAsia="en-GB" w:bidi="en-GB"/>
    </w:rPr>
  </w:style>
  <w:style w:type="paragraph" w:customStyle="1" w:styleId="Tablebulletlist">
    <w:name w:val="Table bullet list"/>
    <w:basedOn w:val="Tablebody"/>
    <w:link w:val="TablebulletlistChar"/>
    <w:uiPriority w:val="5"/>
    <w:qFormat/>
    <w:rsid w:val="007D4C8D"/>
    <w:pPr>
      <w:framePr w:hSpace="180" w:wrap="around" w:vAnchor="text" w:hAnchor="margin" w:y="171"/>
      <w:numPr>
        <w:numId w:val="9"/>
      </w:numPr>
      <w:tabs>
        <w:tab w:val="left" w:pos="363"/>
        <w:tab w:val="left" w:pos="364"/>
      </w:tabs>
      <w:spacing w:before="0"/>
      <w:ind w:right="144"/>
    </w:pPr>
  </w:style>
  <w:style w:type="character" w:customStyle="1" w:styleId="TablebulletlistChar">
    <w:name w:val="Table bullet list Char"/>
    <w:basedOn w:val="TablebodyChar"/>
    <w:link w:val="Tablebulletlist"/>
    <w:uiPriority w:val="5"/>
    <w:rsid w:val="00296886"/>
    <w:rPr>
      <w:rFonts w:eastAsia="Arial" w:cs="Arial"/>
      <w:sz w:val="22"/>
      <w:szCs w:val="22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2"/>
    <w:rsid w:val="00296886"/>
    <w:rPr>
      <w:rFonts w:eastAsiaTheme="majorEastAsia" w:cstheme="majorBidi"/>
      <w:b/>
      <w:color w:val="1A4985" w:themeColor="text2"/>
      <w:sz w:val="40"/>
      <w:szCs w:val="32"/>
      <w:lang w:val="en-US"/>
    </w:rPr>
  </w:style>
  <w:style w:type="character" w:customStyle="1" w:styleId="Heading3Char">
    <w:name w:val="Heading 3 Char"/>
    <w:aliases w:val="Subheading2 Char"/>
    <w:basedOn w:val="DefaultParagraphFont"/>
    <w:link w:val="Heading3"/>
    <w:uiPriority w:val="2"/>
    <w:semiHidden/>
    <w:rsid w:val="00296886"/>
    <w:rPr>
      <w:rFonts w:asciiTheme="majorHAnsi" w:eastAsiaTheme="majorEastAsia" w:hAnsiTheme="majorHAnsi" w:cs="Noto Sans Myanmar Thin (Heading"/>
      <w:b/>
      <w:color w:val="1A4985" w:themeColor="text2"/>
      <w:sz w:val="28"/>
      <w:szCs w:val="22"/>
      <w:u w:color="FFC425" w:themeColor="accent2"/>
      <w:lang w:val="en-GB"/>
    </w:rPr>
  </w:style>
  <w:style w:type="character" w:customStyle="1" w:styleId="Heading4Char">
    <w:name w:val="Heading 4 Char"/>
    <w:aliases w:val="Subheading3 Char"/>
    <w:basedOn w:val="DefaultParagraphFont"/>
    <w:link w:val="Heading4"/>
    <w:uiPriority w:val="9"/>
    <w:semiHidden/>
    <w:rsid w:val="007D4C8D"/>
    <w:rPr>
      <w:rFonts w:asciiTheme="majorHAnsi" w:eastAsiaTheme="majorEastAsia" w:hAnsiTheme="majorHAnsi" w:cstheme="majorBidi"/>
      <w:b/>
      <w:iCs/>
      <w:color w:val="1A4985" w:themeColor="text2"/>
      <w:sz w:val="22"/>
      <w:szCs w:val="22"/>
      <w:lang w:val="en-GB"/>
    </w:rPr>
  </w:style>
  <w:style w:type="character" w:customStyle="1" w:styleId="Heading5Char">
    <w:name w:val="Heading 5 Char"/>
    <w:aliases w:val="Subheading4 Char"/>
    <w:basedOn w:val="DefaultParagraphFont"/>
    <w:link w:val="Heading5"/>
    <w:uiPriority w:val="9"/>
    <w:semiHidden/>
    <w:rsid w:val="007D4C8D"/>
    <w:rPr>
      <w:rFonts w:asciiTheme="majorHAnsi" w:eastAsiaTheme="majorEastAsia" w:hAnsiTheme="majorHAnsi" w:cstheme="majorBidi"/>
      <w:color w:val="BADFB3" w:themeColor="background2" w:themeTint="66"/>
      <w:sz w:val="24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7D4C8D"/>
    <w:pPr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96886"/>
    <w:rPr>
      <w:rFonts w:eastAsiaTheme="majorEastAsia" w:cstheme="majorBidi"/>
      <w:b/>
      <w:color w:val="FFFFFF" w:themeColor="background1"/>
      <w:spacing w:val="-10"/>
      <w:kern w:val="28"/>
      <w:sz w:val="72"/>
      <w:szCs w:val="56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7D4C8D"/>
    <w:pPr>
      <w:numPr>
        <w:ilvl w:val="1"/>
      </w:numPr>
      <w:spacing w:after="160"/>
    </w:pPr>
    <w:rPr>
      <w:b/>
      <w:color w:val="58AB47" w:themeColor="background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D4C8D"/>
    <w:rPr>
      <w:rFonts w:eastAsiaTheme="minorEastAsia" w:cstheme="minorBidi"/>
      <w:b/>
      <w:color w:val="58AB47" w:themeColor="background2"/>
      <w:spacing w:val="15"/>
      <w:sz w:val="40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7D4C8D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7D4C8D"/>
    <w:rPr>
      <w:rFonts w:ascii="Arial" w:hAnsi="Arial"/>
      <w:i/>
      <w:iCs/>
    </w:rPr>
  </w:style>
  <w:style w:type="paragraph" w:styleId="NoSpacing">
    <w:name w:val="No Spacing"/>
    <w:autoRedefine/>
    <w:uiPriority w:val="6"/>
    <w:qFormat/>
    <w:rsid w:val="007D4C8D"/>
    <w:rPr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D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8D"/>
    <w:rPr>
      <w:rFonts w:eastAsiaTheme="minorEastAsia" w:cstheme="minorBidi"/>
      <w:i/>
      <w:iCs/>
      <w:color w:val="404040" w:themeColor="text1" w:themeTint="BF"/>
      <w:sz w:val="24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7D4C8D"/>
    <w:pPr>
      <w:pBdr>
        <w:left w:val="single" w:sz="18" w:space="8" w:color="FFC425" w:themeColor="accent2"/>
      </w:pBdr>
      <w:spacing w:before="120" w:after="120"/>
      <w:ind w:left="680" w:right="680"/>
    </w:pPr>
    <w:rPr>
      <w:i/>
      <w:iCs/>
      <w:color w:val="1A4985" w:themeColor="text2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7D4C8D"/>
    <w:rPr>
      <w:rFonts w:eastAsiaTheme="minorEastAsia" w:cstheme="minorBidi"/>
      <w:i/>
      <w:iCs/>
      <w:color w:val="1A4985" w:themeColor="text2"/>
      <w:sz w:val="22"/>
      <w:szCs w:val="22"/>
      <w:lang w:val="en-GB"/>
    </w:rPr>
  </w:style>
  <w:style w:type="character" w:styleId="IntenseEmphasis">
    <w:name w:val="Intense Emphasis"/>
    <w:basedOn w:val="DefaultParagraphFont"/>
    <w:uiPriority w:val="66"/>
    <w:qFormat/>
    <w:rsid w:val="007D4C8D"/>
    <w:rPr>
      <w:rFonts w:ascii="Arial" w:hAnsi="Arial"/>
      <w:i/>
      <w:iCs/>
      <w:color w:val="58AB47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orldfishcenter.org/project/asia-africa-bluetech-superhighway" TargetMode="External"/><Relationship Id="rId1" Type="http://schemas.openxmlformats.org/officeDocument/2006/relationships/hyperlink" Target="https://worldfishcenter.org/project/asia-africa-bluetech-superhighwa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rldFish AABS">
      <a:dk1>
        <a:srgbClr val="000000"/>
      </a:dk1>
      <a:lt1>
        <a:srgbClr val="FFFFFF"/>
      </a:lt1>
      <a:dk2>
        <a:srgbClr val="1A4985"/>
      </a:dk2>
      <a:lt2>
        <a:srgbClr val="58AB47"/>
      </a:lt2>
      <a:accent1>
        <a:srgbClr val="6ECBD2"/>
      </a:accent1>
      <a:accent2>
        <a:srgbClr val="FFC425"/>
      </a:accent2>
      <a:accent3>
        <a:srgbClr val="763F98"/>
      </a:accent3>
      <a:accent4>
        <a:srgbClr val="A76520"/>
      </a:accent4>
      <a:accent5>
        <a:srgbClr val="E57436"/>
      </a:accent5>
      <a:accent6>
        <a:srgbClr val="B11A41"/>
      </a:accent6>
      <a:hlink>
        <a:srgbClr val="008BB9"/>
      </a:hlink>
      <a:folHlink>
        <a:srgbClr val="5390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16A0BA864D4DBD688DAB47B467FC" ma:contentTypeVersion="13" ma:contentTypeDescription="Create a new document." ma:contentTypeScope="" ma:versionID="026509997bc712e1d345f3c20869339c">
  <xsd:schema xmlns:xsd="http://www.w3.org/2001/XMLSchema" xmlns:xs="http://www.w3.org/2001/XMLSchema" xmlns:p="http://schemas.microsoft.com/office/2006/metadata/properties" xmlns:ns2="17394d4e-c860-4597-8f83-5070015cdaad" xmlns:ns3="eccdd5b0-1586-4c76-99d3-e5356876bc0a" targetNamespace="http://schemas.microsoft.com/office/2006/metadata/properties" ma:root="true" ma:fieldsID="acc15bdef0ee1db0fae7db6a8c536f7a" ns2:_="" ns3:_="">
    <xsd:import namespace="17394d4e-c860-4597-8f83-5070015cdaad"/>
    <xsd:import namespace="eccdd5b0-1586-4c76-99d3-e5356876b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4d4e-c860-4597-8f83-5070015cd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d5b0-1586-4c76-99d3-e5356876b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551A-6CAC-45FB-8D97-64409F752B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FD46A8-ED41-487A-A044-7BC7EAFBFDB5}"/>
</file>

<file path=customXml/itemProps3.xml><?xml version="1.0" encoding="utf-8"?>
<ds:datastoreItem xmlns:ds="http://schemas.openxmlformats.org/officeDocument/2006/customXml" ds:itemID="{8B7E6578-2967-4B9D-8977-F6CCBCF222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e0ead3-86df-4f0d-aac1-07608b4cd2df"/>
    <ds:schemaRef ds:uri="625d5849-9e87-43de-80b8-ca4f465253f6"/>
    <ds:schemaRef ds:uri="60c44c68-6637-4163-a06a-9cfcda21d36f"/>
  </ds:schemaRefs>
</ds:datastoreItem>
</file>

<file path=customXml/itemProps4.xml><?xml version="1.0" encoding="utf-8"?>
<ds:datastoreItem xmlns:ds="http://schemas.openxmlformats.org/officeDocument/2006/customXml" ds:itemID="{91C0D024-F744-45E0-89D4-415A91365C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989AB2-588F-4C89-89AA-E00697EF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Song Kee (WorldFish)</dc:creator>
  <cp:keywords/>
  <dc:description/>
  <cp:lastModifiedBy>Scriptoria</cp:lastModifiedBy>
  <cp:revision>2</cp:revision>
  <cp:lastPrinted>2023-09-26T12:21:00Z</cp:lastPrinted>
  <dcterms:created xsi:type="dcterms:W3CDTF">2025-01-16T16:25:00Z</dcterms:created>
  <dcterms:modified xsi:type="dcterms:W3CDTF">2025-01-16T16:25:00Z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0x010100AFF516A0BA864D4DBD688DAB47B467FC</vt:lpwstr>
  </property>
  <property fmtid="{D5CDD505-2E9C-101B-9397-08002B2CF9AE}" pid="3" name="GrammarlyDocumentId">
    <vt:lpwstr>9e36da8afc6dc5b26f79a206d439da16ffcf43739618683e4f9e1ad88e480723</vt:lpwstr>
  </property>
  <property fmtid="{D5CDD505-2E9C-101B-9397-08002B2CF9AE}" pid="4" name="MediaServiceImageTags">
    <vt:lpwstr/>
  </property>
  <property fmtid="{D5CDD505-2E9C-101B-9397-08002B2CF9AE}" pid="5" name="Order">
    <vt:r8>47400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dlc_DocIdItemGuid">
    <vt:lpwstr>d58a622b-8ecf-4d30-bf42-4d6d65d6b849</vt:lpwstr>
  </property>
</Properties>
</file>